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240" w:vertAnchor="text" w:horzAnchor="margin" w:tblpY="205"/>
        <w:tblW w:w="0" w:type="auto"/>
        <w:tblLook w:val="01E0"/>
      </w:tblPr>
      <w:tblGrid>
        <w:gridCol w:w="6251"/>
        <w:gridCol w:w="3320"/>
      </w:tblGrid>
      <w:tr w:rsidR="00167CF4">
        <w:trPr>
          <w:trHeight w:val="171"/>
        </w:trPr>
        <w:tc>
          <w:tcPr>
            <w:tcW w:w="6945" w:type="dxa"/>
          </w:tcPr>
          <w:p w:rsidR="00167CF4" w:rsidRPr="00167CF4" w:rsidRDefault="00167CF4">
            <w:pPr>
              <w:rPr>
                <w:b/>
                <w:noProof/>
                <w:sz w:val="28"/>
                <w:szCs w:val="28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Рассмотрено и утверждено на</w:t>
            </w:r>
          </w:p>
        </w:tc>
        <w:tc>
          <w:tcPr>
            <w:tcW w:w="3588" w:type="dxa"/>
          </w:tcPr>
          <w:p w:rsidR="00167CF4" w:rsidRPr="00167CF4" w:rsidRDefault="00167CF4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Утверждаю</w:t>
            </w:r>
          </w:p>
        </w:tc>
      </w:tr>
      <w:tr w:rsidR="00167CF4">
        <w:trPr>
          <w:trHeight w:val="171"/>
        </w:trPr>
        <w:tc>
          <w:tcPr>
            <w:tcW w:w="6945" w:type="dxa"/>
          </w:tcPr>
          <w:p w:rsidR="00167CF4" w:rsidRPr="00167CF4" w:rsidRDefault="00167CF4">
            <w:pPr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proofErr w:type="gramStart"/>
            <w:r w:rsidRPr="00167CF4">
              <w:rPr>
                <w:i/>
                <w:iCs/>
                <w:sz w:val="28"/>
                <w:szCs w:val="28"/>
                <w:vertAlign w:val="superscript"/>
              </w:rPr>
              <w:t>заседании</w:t>
            </w:r>
            <w:proofErr w:type="gramEnd"/>
            <w:r w:rsidRPr="00167CF4">
              <w:rPr>
                <w:i/>
                <w:iCs/>
                <w:sz w:val="28"/>
                <w:szCs w:val="28"/>
                <w:vertAlign w:val="superscript"/>
              </w:rPr>
              <w:t xml:space="preserve"> кафедрыпедагогики,</w:t>
            </w:r>
          </w:p>
          <w:p w:rsidR="00167CF4" w:rsidRPr="00167CF4" w:rsidRDefault="00167CF4">
            <w:pPr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психологии и частных методик</w:t>
            </w:r>
          </w:p>
        </w:tc>
        <w:tc>
          <w:tcPr>
            <w:tcW w:w="3588" w:type="dxa"/>
          </w:tcPr>
          <w:p w:rsidR="00167CF4" w:rsidRPr="00167CF4" w:rsidRDefault="00167CF4">
            <w:pPr>
              <w:jc w:val="center"/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зам. директора по учебно-методической работе</w:t>
            </w:r>
          </w:p>
        </w:tc>
      </w:tr>
      <w:tr w:rsidR="00167CF4">
        <w:trPr>
          <w:trHeight w:val="176"/>
        </w:trPr>
        <w:tc>
          <w:tcPr>
            <w:tcW w:w="6945" w:type="dxa"/>
          </w:tcPr>
          <w:p w:rsidR="00167CF4" w:rsidRPr="00167CF4" w:rsidRDefault="00167CF4">
            <w:pPr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 xml:space="preserve">протокол №____ </w:t>
            </w:r>
            <w:proofErr w:type="gramStart"/>
            <w:r w:rsidRPr="00167CF4">
              <w:rPr>
                <w:i/>
                <w:iCs/>
                <w:sz w:val="28"/>
                <w:szCs w:val="28"/>
                <w:vertAlign w:val="superscript"/>
              </w:rPr>
              <w:t>от</w:t>
            </w:r>
            <w:proofErr w:type="gramEnd"/>
            <w:r w:rsidRPr="00167CF4">
              <w:rPr>
                <w:i/>
                <w:iCs/>
                <w:sz w:val="28"/>
                <w:szCs w:val="28"/>
                <w:vertAlign w:val="superscript"/>
              </w:rPr>
              <w:t xml:space="preserve"> ________________</w:t>
            </w:r>
          </w:p>
        </w:tc>
        <w:tc>
          <w:tcPr>
            <w:tcW w:w="3588" w:type="dxa"/>
          </w:tcPr>
          <w:p w:rsidR="00167CF4" w:rsidRPr="00167CF4" w:rsidRDefault="00167CF4">
            <w:pPr>
              <w:jc w:val="center"/>
              <w:rPr>
                <w:i/>
                <w:iCs/>
                <w:noProof/>
                <w:sz w:val="28"/>
                <w:szCs w:val="28"/>
                <w:vertAlign w:val="superscript"/>
              </w:rPr>
            </w:pPr>
          </w:p>
        </w:tc>
      </w:tr>
      <w:tr w:rsidR="00167CF4">
        <w:trPr>
          <w:trHeight w:val="691"/>
        </w:trPr>
        <w:tc>
          <w:tcPr>
            <w:tcW w:w="6945" w:type="dxa"/>
          </w:tcPr>
          <w:p w:rsidR="00167CF4" w:rsidRPr="00167CF4" w:rsidRDefault="00167CF4">
            <w:pPr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зав. кафедрой________________ Ульянова Л.А.</w:t>
            </w:r>
          </w:p>
        </w:tc>
        <w:tc>
          <w:tcPr>
            <w:tcW w:w="3588" w:type="dxa"/>
          </w:tcPr>
          <w:p w:rsidR="00167CF4" w:rsidRPr="00167CF4" w:rsidRDefault="00167CF4">
            <w:pPr>
              <w:jc w:val="center"/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__________________ Ипполитова Л.В.</w:t>
            </w:r>
          </w:p>
        </w:tc>
      </w:tr>
    </w:tbl>
    <w:p w:rsidR="00167CF4" w:rsidRDefault="00167CF4" w:rsidP="00076D65">
      <w:pPr>
        <w:ind w:left="360"/>
        <w:jc w:val="center"/>
        <w:rPr>
          <w:b/>
          <w:color w:val="000000"/>
          <w:sz w:val="28"/>
          <w:szCs w:val="28"/>
        </w:rPr>
      </w:pPr>
    </w:p>
    <w:p w:rsidR="00076D65" w:rsidRDefault="00076D65" w:rsidP="00076D65">
      <w:pPr>
        <w:ind w:left="360"/>
        <w:jc w:val="center"/>
        <w:rPr>
          <w:b/>
          <w:color w:val="000000"/>
          <w:sz w:val="28"/>
          <w:szCs w:val="28"/>
        </w:rPr>
      </w:pPr>
      <w:r w:rsidRPr="00076D65">
        <w:rPr>
          <w:b/>
          <w:color w:val="000000"/>
          <w:sz w:val="28"/>
          <w:szCs w:val="28"/>
        </w:rPr>
        <w:t>ВОПРОСЫ</w:t>
      </w:r>
      <w:r>
        <w:rPr>
          <w:b/>
          <w:color w:val="000000"/>
          <w:sz w:val="28"/>
          <w:szCs w:val="28"/>
        </w:rPr>
        <w:t xml:space="preserve"> К ЭКЗАМЕНУ</w:t>
      </w:r>
    </w:p>
    <w:p w:rsidR="00076D65" w:rsidRPr="00076D65" w:rsidRDefault="00167CF4" w:rsidP="00076D65">
      <w:pP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МДК</w:t>
      </w:r>
      <w:r w:rsidR="00753FFC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03.03</w:t>
      </w:r>
      <w:r w:rsidR="00492C10">
        <w:rPr>
          <w:b/>
          <w:color w:val="000000"/>
          <w:sz w:val="28"/>
          <w:szCs w:val="28"/>
        </w:rPr>
        <w:t xml:space="preserve"> Теория и методика экологического образования</w:t>
      </w:r>
      <w:r w:rsidR="00065D4D">
        <w:rPr>
          <w:b/>
          <w:color w:val="000000"/>
          <w:sz w:val="28"/>
          <w:szCs w:val="28"/>
        </w:rPr>
        <w:t xml:space="preserve"> дошкольников</w:t>
      </w:r>
    </w:p>
    <w:p w:rsidR="00076D65" w:rsidRPr="00076D65" w:rsidRDefault="00076D65" w:rsidP="00076D65">
      <w:pPr>
        <w:ind w:left="360"/>
        <w:jc w:val="both"/>
        <w:rPr>
          <w:color w:val="000000"/>
          <w:sz w:val="28"/>
          <w:szCs w:val="28"/>
        </w:rPr>
      </w:pPr>
    </w:p>
    <w:p w:rsidR="00076D65" w:rsidRPr="00DB41AF" w:rsidRDefault="00BB1762" w:rsidP="00076D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Содержание э</w:t>
      </w:r>
      <w:r w:rsidR="00076D65" w:rsidRPr="00DB41AF">
        <w:rPr>
          <w:rFonts w:eastAsia="Calibri"/>
          <w:bCs/>
          <w:sz w:val="28"/>
          <w:szCs w:val="28"/>
        </w:rPr>
        <w:t>кологическо</w:t>
      </w:r>
      <w:r>
        <w:rPr>
          <w:rFonts w:eastAsia="Calibri"/>
          <w:bCs/>
          <w:sz w:val="28"/>
          <w:szCs w:val="28"/>
        </w:rPr>
        <w:t>го образования и</w:t>
      </w:r>
      <w:r w:rsidR="00076D65" w:rsidRPr="00DB41AF">
        <w:rPr>
          <w:rFonts w:eastAsia="Calibri"/>
          <w:bCs/>
          <w:sz w:val="28"/>
          <w:szCs w:val="28"/>
        </w:rPr>
        <w:t xml:space="preserve"> воспитани</w:t>
      </w:r>
      <w:r>
        <w:rPr>
          <w:rFonts w:eastAsia="Calibri"/>
          <w:bCs/>
          <w:sz w:val="28"/>
          <w:szCs w:val="28"/>
        </w:rPr>
        <w:t>я дошкольников</w:t>
      </w:r>
      <w:r w:rsidR="00076D65" w:rsidRPr="00DB41AF">
        <w:rPr>
          <w:rFonts w:eastAsia="Calibri"/>
          <w:bCs/>
          <w:sz w:val="28"/>
          <w:szCs w:val="28"/>
        </w:rPr>
        <w:t xml:space="preserve">. </w:t>
      </w:r>
      <w:r w:rsidR="00DB41AF">
        <w:rPr>
          <w:rFonts w:eastAsia="Calibri"/>
          <w:bCs/>
          <w:sz w:val="28"/>
          <w:szCs w:val="28"/>
        </w:rPr>
        <w:t>Ц</w:t>
      </w:r>
      <w:r w:rsidR="00076D65" w:rsidRPr="00DB41AF">
        <w:rPr>
          <w:rFonts w:eastAsia="Calibri"/>
          <w:bCs/>
          <w:sz w:val="28"/>
          <w:szCs w:val="28"/>
        </w:rPr>
        <w:t>ели и задачи</w:t>
      </w:r>
      <w:r w:rsidR="00DB41AF">
        <w:rPr>
          <w:rFonts w:eastAsia="Calibri"/>
          <w:bCs/>
          <w:sz w:val="28"/>
          <w:szCs w:val="28"/>
        </w:rPr>
        <w:t>.</w:t>
      </w:r>
    </w:p>
    <w:p w:rsidR="005E14FF" w:rsidRDefault="004A4504" w:rsidP="00076D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76D65" w:rsidRPr="00DB41AF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="00076D65" w:rsidRPr="00DB41AF">
        <w:rPr>
          <w:sz w:val="28"/>
          <w:szCs w:val="28"/>
        </w:rPr>
        <w:t xml:space="preserve"> экологического воспитания дошкольников</w:t>
      </w:r>
      <w:r>
        <w:rPr>
          <w:sz w:val="28"/>
          <w:szCs w:val="28"/>
        </w:rPr>
        <w:t>.</w:t>
      </w:r>
    </w:p>
    <w:p w:rsidR="00BB1762" w:rsidRPr="00DB41AF" w:rsidRDefault="00BB1762" w:rsidP="00BB1762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</w:t>
      </w:r>
      <w:r w:rsidRPr="00DB41AF">
        <w:rPr>
          <w:color w:val="000000"/>
          <w:spacing w:val="4"/>
          <w:sz w:val="28"/>
          <w:szCs w:val="28"/>
        </w:rPr>
        <w:t>бщая характеристика методов экологического воспитания дошкольников</w:t>
      </w:r>
      <w:r>
        <w:rPr>
          <w:color w:val="000000"/>
          <w:spacing w:val="4"/>
          <w:sz w:val="28"/>
          <w:szCs w:val="28"/>
        </w:rPr>
        <w:t>.</w:t>
      </w:r>
      <w:r w:rsidRPr="00DB41AF">
        <w:rPr>
          <w:color w:val="000000"/>
          <w:spacing w:val="4"/>
          <w:sz w:val="28"/>
          <w:szCs w:val="28"/>
        </w:rPr>
        <w:t xml:space="preserve"> </w:t>
      </w:r>
    </w:p>
    <w:p w:rsidR="00076D65" w:rsidRPr="00DB41AF" w:rsidRDefault="00D74221" w:rsidP="00076D6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Развивающая э</w:t>
      </w:r>
      <w:r w:rsidR="00076D65" w:rsidRPr="00DB41AF">
        <w:rPr>
          <w:color w:val="000000"/>
          <w:sz w:val="28"/>
          <w:szCs w:val="28"/>
        </w:rPr>
        <w:t>кологическая среда в детском саду</w:t>
      </w:r>
      <w:r>
        <w:rPr>
          <w:color w:val="000000"/>
          <w:sz w:val="28"/>
          <w:szCs w:val="28"/>
        </w:rPr>
        <w:t xml:space="preserve"> как метод воспитания.</w:t>
      </w:r>
    </w:p>
    <w:p w:rsidR="00076D65" w:rsidRPr="00DB41AF" w:rsidRDefault="00DB41AF" w:rsidP="00076D6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</w:t>
      </w:r>
      <w:r w:rsidR="00076D65" w:rsidRPr="00DB41AF">
        <w:rPr>
          <w:bCs/>
          <w:color w:val="000000"/>
          <w:sz w:val="28"/>
          <w:szCs w:val="28"/>
        </w:rPr>
        <w:t>кологический подход к содержанию комнатных растений</w:t>
      </w:r>
      <w:r w:rsidR="00BB1762">
        <w:rPr>
          <w:bCs/>
          <w:color w:val="000000"/>
          <w:sz w:val="28"/>
          <w:szCs w:val="28"/>
        </w:rPr>
        <w:t>.</w:t>
      </w:r>
    </w:p>
    <w:p w:rsidR="00076D65" w:rsidRPr="00DB41AF" w:rsidRDefault="00DB41AF" w:rsidP="00076D6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Э</w:t>
      </w:r>
      <w:r w:rsidR="00076D65" w:rsidRPr="00DB41AF">
        <w:rPr>
          <w:bCs/>
          <w:color w:val="000000"/>
          <w:sz w:val="28"/>
          <w:szCs w:val="28"/>
        </w:rPr>
        <w:t>кологический подход к содержанию животных в детском саду</w:t>
      </w:r>
      <w:r w:rsidR="00BB1762">
        <w:rPr>
          <w:bCs/>
          <w:color w:val="000000"/>
          <w:sz w:val="28"/>
          <w:szCs w:val="28"/>
        </w:rPr>
        <w:t>.</w:t>
      </w:r>
    </w:p>
    <w:p w:rsidR="006874C4" w:rsidRPr="00DB41AF" w:rsidRDefault="006874C4" w:rsidP="00076D6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DB41AF">
        <w:rPr>
          <w:sz w:val="28"/>
          <w:szCs w:val="28"/>
        </w:rPr>
        <w:t>Организация экологического пространства на участке ДОУ.</w:t>
      </w:r>
    </w:p>
    <w:p w:rsidR="00076D65" w:rsidRPr="00DB41AF" w:rsidRDefault="00076D65" w:rsidP="00076D6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DB41AF">
        <w:rPr>
          <w:bCs/>
          <w:color w:val="000000"/>
          <w:spacing w:val="4"/>
          <w:sz w:val="28"/>
          <w:szCs w:val="28"/>
        </w:rPr>
        <w:t>Наблюдение – ведущий метод ознакомления с природой и экологического образования детей дошкольного возраста. Требования, предъявляемые к организации наблюдений с дошкольниками</w:t>
      </w:r>
      <w:r w:rsidR="00DB41AF">
        <w:rPr>
          <w:bCs/>
          <w:color w:val="000000"/>
          <w:spacing w:val="4"/>
          <w:sz w:val="28"/>
          <w:szCs w:val="28"/>
        </w:rPr>
        <w:t>.</w:t>
      </w:r>
    </w:p>
    <w:p w:rsidR="00076D65" w:rsidRPr="00F95EE5" w:rsidRDefault="00076D65" w:rsidP="00076D65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F95EE5">
        <w:rPr>
          <w:bCs/>
          <w:spacing w:val="4"/>
          <w:sz w:val="28"/>
          <w:szCs w:val="28"/>
        </w:rPr>
        <w:t>Организация и методика руководства наблюдениями в разных возрастных группах.</w:t>
      </w:r>
    </w:p>
    <w:p w:rsidR="00076D65" w:rsidRPr="00DB41AF" w:rsidRDefault="00076D65" w:rsidP="00076D6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DB41AF">
        <w:rPr>
          <w:color w:val="000000"/>
          <w:spacing w:val="4"/>
          <w:sz w:val="28"/>
          <w:szCs w:val="28"/>
        </w:rPr>
        <w:t>Опыт как наблюдение, проводимое в специально созданных условиях</w:t>
      </w:r>
      <w:r w:rsidR="00DB41AF">
        <w:rPr>
          <w:color w:val="000000"/>
          <w:spacing w:val="4"/>
          <w:sz w:val="28"/>
          <w:szCs w:val="28"/>
        </w:rPr>
        <w:t>.</w:t>
      </w:r>
    </w:p>
    <w:p w:rsidR="00076D65" w:rsidRPr="00DB41AF" w:rsidRDefault="00076D65" w:rsidP="00076D6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DB41AF">
        <w:rPr>
          <w:color w:val="000000"/>
          <w:spacing w:val="4"/>
          <w:sz w:val="28"/>
          <w:szCs w:val="28"/>
        </w:rPr>
        <w:t>Труд – один из методов экологического образования дошкольников.</w:t>
      </w:r>
    </w:p>
    <w:p w:rsidR="00076D65" w:rsidRPr="00DB41AF" w:rsidRDefault="00076D65" w:rsidP="00076D6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DB41AF">
        <w:rPr>
          <w:color w:val="000000"/>
          <w:spacing w:val="4"/>
          <w:sz w:val="28"/>
          <w:szCs w:val="28"/>
        </w:rPr>
        <w:t xml:space="preserve">Игра как метод экологического </w:t>
      </w:r>
      <w:r w:rsidR="00775A61">
        <w:rPr>
          <w:color w:val="000000"/>
          <w:spacing w:val="4"/>
          <w:sz w:val="28"/>
          <w:szCs w:val="28"/>
        </w:rPr>
        <w:t>воспит</w:t>
      </w:r>
      <w:r w:rsidRPr="00DB41AF">
        <w:rPr>
          <w:color w:val="000000"/>
          <w:spacing w:val="4"/>
          <w:sz w:val="28"/>
          <w:szCs w:val="28"/>
        </w:rPr>
        <w:t>ания дошкольников</w:t>
      </w:r>
      <w:r w:rsidR="00775A61">
        <w:rPr>
          <w:color w:val="000000"/>
          <w:spacing w:val="4"/>
          <w:sz w:val="28"/>
          <w:szCs w:val="28"/>
        </w:rPr>
        <w:t>.</w:t>
      </w:r>
    </w:p>
    <w:p w:rsidR="00DB41AF" w:rsidRPr="00DB41AF" w:rsidRDefault="00076D65" w:rsidP="00076D6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DB41AF">
        <w:rPr>
          <w:sz w:val="28"/>
          <w:szCs w:val="28"/>
        </w:rPr>
        <w:t xml:space="preserve">Графические модели и моделирующая деятельность в процессе ознакомления детей с природой. </w:t>
      </w:r>
    </w:p>
    <w:p w:rsidR="00076D65" w:rsidRPr="00DB41AF" w:rsidRDefault="00D14801" w:rsidP="00076D6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Оформление к</w:t>
      </w:r>
      <w:r w:rsidR="00076D65" w:rsidRPr="00DB41AF">
        <w:rPr>
          <w:bCs/>
          <w:color w:val="000000"/>
          <w:sz w:val="28"/>
          <w:szCs w:val="28"/>
        </w:rPr>
        <w:t>алендар</w:t>
      </w:r>
      <w:r>
        <w:rPr>
          <w:bCs/>
          <w:color w:val="000000"/>
          <w:sz w:val="28"/>
          <w:szCs w:val="28"/>
        </w:rPr>
        <w:t>ей</w:t>
      </w:r>
      <w:r w:rsidR="00076D65" w:rsidRPr="00DB41AF">
        <w:rPr>
          <w:bCs/>
          <w:color w:val="000000"/>
          <w:sz w:val="28"/>
          <w:szCs w:val="28"/>
        </w:rPr>
        <w:t xml:space="preserve"> природы</w:t>
      </w:r>
      <w:r>
        <w:rPr>
          <w:bCs/>
          <w:color w:val="000000"/>
          <w:sz w:val="28"/>
          <w:szCs w:val="28"/>
        </w:rPr>
        <w:t xml:space="preserve"> в разных возрастных группах. Работа с ними.</w:t>
      </w:r>
    </w:p>
    <w:p w:rsidR="00076D65" w:rsidRPr="00DB41AF" w:rsidRDefault="00076D65" w:rsidP="00076D6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DB41AF">
        <w:rPr>
          <w:sz w:val="28"/>
          <w:szCs w:val="28"/>
        </w:rPr>
        <w:t>Место словесных и</w:t>
      </w:r>
      <w:r w:rsidR="00D14801">
        <w:rPr>
          <w:sz w:val="28"/>
          <w:szCs w:val="28"/>
        </w:rPr>
        <w:t xml:space="preserve"> </w:t>
      </w:r>
      <w:r w:rsidRPr="00DB41AF">
        <w:rPr>
          <w:sz w:val="28"/>
          <w:szCs w:val="28"/>
        </w:rPr>
        <w:t>наглядных методов в системе работы по экологическому образованию дошкольников</w:t>
      </w:r>
      <w:r w:rsidR="001D6515">
        <w:rPr>
          <w:sz w:val="28"/>
          <w:szCs w:val="28"/>
        </w:rPr>
        <w:t>.</w:t>
      </w:r>
    </w:p>
    <w:p w:rsidR="00076D65" w:rsidRPr="00DB41AF" w:rsidRDefault="00076D65" w:rsidP="00076D6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DB41AF">
        <w:rPr>
          <w:rFonts w:eastAsia="Calibri"/>
          <w:bCs/>
          <w:sz w:val="28"/>
          <w:szCs w:val="28"/>
        </w:rPr>
        <w:t xml:space="preserve">Требования к организации и проведению занятий экологического характера. </w:t>
      </w:r>
    </w:p>
    <w:p w:rsidR="00076D65" w:rsidRPr="001D6515" w:rsidRDefault="00076D65" w:rsidP="00076D6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DB41AF">
        <w:rPr>
          <w:rFonts w:eastAsia="Calibri"/>
          <w:bCs/>
          <w:sz w:val="28"/>
          <w:szCs w:val="28"/>
        </w:rPr>
        <w:t>Своеобразие методики проведения природоведческих занятий в группах разного возраста.</w:t>
      </w:r>
    </w:p>
    <w:p w:rsidR="001D6515" w:rsidRPr="001D6515" w:rsidRDefault="001D6515" w:rsidP="001D6515">
      <w:pPr>
        <w:numPr>
          <w:ilvl w:val="0"/>
          <w:numId w:val="1"/>
        </w:numPr>
        <w:jc w:val="both"/>
        <w:rPr>
          <w:rFonts w:eastAsia="Calibri"/>
          <w:bCs/>
          <w:sz w:val="28"/>
          <w:szCs w:val="28"/>
        </w:rPr>
      </w:pPr>
      <w:r w:rsidRPr="001D6515">
        <w:rPr>
          <w:rFonts w:eastAsia="Calibri"/>
          <w:bCs/>
          <w:sz w:val="28"/>
          <w:szCs w:val="28"/>
        </w:rPr>
        <w:t>Комплексные мероприятия экологического содержания. Экологические праздники и дос</w:t>
      </w:r>
      <w:r w:rsidRPr="001D6515">
        <w:rPr>
          <w:rFonts w:eastAsia="Calibri"/>
          <w:bCs/>
          <w:sz w:val="28"/>
          <w:szCs w:val="28"/>
        </w:rPr>
        <w:t>у</w:t>
      </w:r>
      <w:r w:rsidRPr="001D6515">
        <w:rPr>
          <w:rFonts w:eastAsia="Calibri"/>
          <w:bCs/>
          <w:sz w:val="28"/>
          <w:szCs w:val="28"/>
        </w:rPr>
        <w:t>ги.</w:t>
      </w:r>
    </w:p>
    <w:p w:rsidR="00076D65" w:rsidRPr="001D6515" w:rsidRDefault="00076D65" w:rsidP="00076D65">
      <w:pPr>
        <w:numPr>
          <w:ilvl w:val="0"/>
          <w:numId w:val="1"/>
        </w:numPr>
        <w:jc w:val="both"/>
        <w:rPr>
          <w:rFonts w:eastAsia="Calibri"/>
          <w:bCs/>
          <w:sz w:val="28"/>
          <w:szCs w:val="28"/>
        </w:rPr>
      </w:pPr>
      <w:r w:rsidRPr="00DB41AF">
        <w:rPr>
          <w:rFonts w:eastAsia="Calibri"/>
          <w:bCs/>
          <w:sz w:val="28"/>
          <w:szCs w:val="28"/>
        </w:rPr>
        <w:lastRenderedPageBreak/>
        <w:t xml:space="preserve">Экскурсии и прогулки как форма воспитания начал экологической культуры. </w:t>
      </w:r>
    </w:p>
    <w:p w:rsidR="00076D65" w:rsidRPr="00DB41AF" w:rsidRDefault="00076D65" w:rsidP="00076D6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DB41AF">
        <w:rPr>
          <w:color w:val="000000"/>
          <w:spacing w:val="4"/>
          <w:sz w:val="28"/>
          <w:szCs w:val="28"/>
        </w:rPr>
        <w:t>Планирование работы по экологическому воспитанию дошкольников.</w:t>
      </w:r>
    </w:p>
    <w:p w:rsidR="00076D65" w:rsidRPr="00D14801" w:rsidRDefault="00076D65" w:rsidP="00076D65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DB41AF">
        <w:rPr>
          <w:color w:val="000000"/>
          <w:spacing w:val="4"/>
          <w:sz w:val="28"/>
          <w:szCs w:val="28"/>
        </w:rPr>
        <w:t>Ор</w:t>
      </w:r>
      <w:r w:rsidRPr="00DB41AF">
        <w:rPr>
          <w:sz w:val="28"/>
          <w:szCs w:val="28"/>
        </w:rPr>
        <w:t>ганизация диагностики экологического образования дошкольников.</w:t>
      </w:r>
    </w:p>
    <w:sectPr w:rsidR="00076D65" w:rsidRPr="00D14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65D4"/>
    <w:multiLevelType w:val="hybridMultilevel"/>
    <w:tmpl w:val="C212B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140EDA"/>
    <w:multiLevelType w:val="hybridMultilevel"/>
    <w:tmpl w:val="07FCD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483F9C"/>
    <w:multiLevelType w:val="hybridMultilevel"/>
    <w:tmpl w:val="0C381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076D65"/>
    <w:rsid w:val="00065D4D"/>
    <w:rsid w:val="00076D65"/>
    <w:rsid w:val="00167CF4"/>
    <w:rsid w:val="001D6515"/>
    <w:rsid w:val="00263423"/>
    <w:rsid w:val="002A4FDD"/>
    <w:rsid w:val="00492C10"/>
    <w:rsid w:val="004A4504"/>
    <w:rsid w:val="005E14FF"/>
    <w:rsid w:val="006874C4"/>
    <w:rsid w:val="006B5D99"/>
    <w:rsid w:val="00753FFC"/>
    <w:rsid w:val="00775A61"/>
    <w:rsid w:val="00776E19"/>
    <w:rsid w:val="00851723"/>
    <w:rsid w:val="00A1439A"/>
    <w:rsid w:val="00AE18D7"/>
    <w:rsid w:val="00B4620E"/>
    <w:rsid w:val="00BB1762"/>
    <w:rsid w:val="00D14801"/>
    <w:rsid w:val="00D74221"/>
    <w:rsid w:val="00DB41AF"/>
    <w:rsid w:val="00E47AFF"/>
    <w:rsid w:val="00F9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6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cp:lastModifiedBy>Иванова</cp:lastModifiedBy>
  <cp:revision>2</cp:revision>
  <dcterms:created xsi:type="dcterms:W3CDTF">2015-10-19T07:07:00Z</dcterms:created>
  <dcterms:modified xsi:type="dcterms:W3CDTF">2015-10-19T07:07:00Z</dcterms:modified>
</cp:coreProperties>
</file>